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DA" w:rsidRDefault="00B31CD9">
      <w:pPr>
        <w:spacing w:after="0" w:line="240" w:lineRule="auto"/>
        <w:jc w:val="center"/>
      </w:pPr>
      <w:r>
        <w:rPr>
          <w:rFonts w:ascii="Arial" w:eastAsia="Calibri" w:hAnsi="Arial" w:cs="Arial"/>
          <w:b/>
          <w:sz w:val="24"/>
          <w:szCs w:val="24"/>
        </w:rPr>
        <w:t xml:space="preserve">План </w:t>
      </w:r>
    </w:p>
    <w:p w:rsidR="00E06EDA" w:rsidRDefault="00B31CD9">
      <w:pPr>
        <w:spacing w:after="0" w:line="240" w:lineRule="auto"/>
        <w:jc w:val="center"/>
      </w:pPr>
      <w:r>
        <w:rPr>
          <w:rFonts w:ascii="Arial" w:eastAsia="Calibri" w:hAnsi="Arial" w:cs="Arial"/>
          <w:b/>
          <w:sz w:val="24"/>
          <w:szCs w:val="24"/>
        </w:rPr>
        <w:t xml:space="preserve"> взаимодействия администрации Уватского муниципального района </w:t>
      </w:r>
    </w:p>
    <w:p w:rsidR="00E06EDA" w:rsidRDefault="00B31CD9">
      <w:pPr>
        <w:spacing w:after="0" w:line="240" w:lineRule="auto"/>
        <w:jc w:val="center"/>
      </w:pPr>
      <w:r>
        <w:rPr>
          <w:rFonts w:ascii="Arial" w:eastAsia="Calibri" w:hAnsi="Arial" w:cs="Arial"/>
          <w:b/>
          <w:sz w:val="24"/>
          <w:szCs w:val="24"/>
        </w:rPr>
        <w:t>с институтами развития предпринимательства в 2019</w:t>
      </w:r>
      <w:r>
        <w:rPr>
          <w:rFonts w:ascii="Arial" w:eastAsia="Calibri" w:hAnsi="Arial" w:cs="Arial"/>
          <w:b/>
          <w:sz w:val="24"/>
          <w:szCs w:val="24"/>
        </w:rPr>
        <w:t xml:space="preserve"> году</w:t>
      </w:r>
    </w:p>
    <w:p w:rsidR="00E06EDA" w:rsidRDefault="00E06E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1499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943"/>
        <w:gridCol w:w="3345"/>
        <w:gridCol w:w="2028"/>
        <w:gridCol w:w="4676"/>
      </w:tblGrid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  <w:p w:rsidR="00E06EDA" w:rsidRDefault="00E06E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Структуры</w:t>
            </w:r>
          </w:p>
          <w:p w:rsidR="00E06EDA" w:rsidRDefault="00E06E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Дата проведения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Отчет об исполнении</w:t>
            </w:r>
          </w:p>
        </w:tc>
      </w:tr>
      <w:tr w:rsidR="00E06EDA" w:rsidTr="00B31CD9">
        <w:tc>
          <w:tcPr>
            <w:tcW w:w="14992" w:type="dxa"/>
            <w:gridSpan w:val="4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Фонд «Инвестиционное агентство Тюменской области» </w:t>
            </w:r>
          </w:p>
        </w:tc>
      </w:tr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Заседание  Совета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  по развитию малого и среднего предпринимательства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районе Шехирева Л.А.</w:t>
            </w: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E06E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участия</w:t>
            </w:r>
          </w:p>
        </w:tc>
      </w:tr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Рабочая группа по мониторингу и сопровождению прохожде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ния разрешительных процедур в сфере земельных отношений и строительства, включая процедуры, связанные с подключением к электросетям, объектам коммунальной и инженерной инфраструктуры</w:t>
            </w: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районе Шехирева Л.А.</w:t>
            </w: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По мере необходимости, но не реже 1 раза </w:t>
            </w:r>
            <w:bookmarkStart w:id="0" w:name="_GoBack"/>
            <w:bookmarkEnd w:id="0"/>
            <w:r>
              <w:rPr>
                <w:rFonts w:ascii="Arial" w:eastAsia="Calibri" w:hAnsi="Arial" w:cs="Arial"/>
                <w:sz w:val="24"/>
                <w:szCs w:val="24"/>
              </w:rPr>
              <w:t>в квартал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участия</w:t>
            </w:r>
          </w:p>
          <w:p w:rsidR="00E06EDA" w:rsidRDefault="00E06ED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Организация пресс-туров СМИ, ТВ по объектам инвестиционных проектов</w:t>
            </w: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районе Шехирева Л.А.</w:t>
            </w: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участия</w:t>
            </w:r>
          </w:p>
        </w:tc>
      </w:tr>
      <w:tr w:rsidR="00E06EDA" w:rsidTr="00B31CD9">
        <w:tc>
          <w:tcPr>
            <w:tcW w:w="49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 xml:space="preserve">Рабочие </w:t>
            </w:r>
            <w:r>
              <w:rPr>
                <w:rFonts w:ascii="Arial" w:eastAsia="Calibri" w:hAnsi="Arial"/>
                <w:sz w:val="24"/>
                <w:szCs w:val="24"/>
              </w:rPr>
              <w:t>встречи и консультации по вопросам государственной поддержки субъектов малого и среднего предпринимательства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муниципальном районе Шехирева Л.А.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участия</w:t>
            </w:r>
          </w:p>
        </w:tc>
      </w:tr>
      <w:tr w:rsidR="00E06EDA" w:rsidTr="00B31CD9">
        <w:tc>
          <w:tcPr>
            <w:tcW w:w="49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Организация посещений инвестиционных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площадок по планируемым и реализуемым проектам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Директор представительства в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муниципальном районе Шехирева Л.А.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color w:val="8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Принятие участия</w:t>
            </w:r>
          </w:p>
        </w:tc>
      </w:tr>
      <w:tr w:rsidR="00E06EDA" w:rsidTr="00B31CD9">
        <w:tc>
          <w:tcPr>
            <w:tcW w:w="14992" w:type="dxa"/>
            <w:gridSpan w:val="4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Департамент инвестиционной политики и государственной поддержки предпринимательства Тюменской области</w:t>
            </w:r>
          </w:p>
        </w:tc>
      </w:tr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Проведение деловых и рабочих встреч</w:t>
            </w: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участия</w:t>
            </w:r>
          </w:p>
        </w:tc>
      </w:tr>
      <w:tr w:rsidR="00E06EDA" w:rsidTr="00B31CD9">
        <w:tc>
          <w:tcPr>
            <w:tcW w:w="49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Реализация плана комплексного продвижения инвестиционных ресурсов Уватского муниципального района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Постоянно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/>
                <w:sz w:val="24"/>
                <w:szCs w:val="24"/>
              </w:rPr>
              <w:t>Направление информации</w:t>
            </w:r>
            <w:r>
              <w:rPr>
                <w:rFonts w:ascii="Arial" w:eastAsia="Calibri" w:hAnsi="Arial"/>
                <w:sz w:val="24"/>
                <w:szCs w:val="24"/>
              </w:rPr>
              <w:t xml:space="preserve"> в Департамент инвестиционной политики и государственной поддержки </w:t>
            </w:r>
            <w:r>
              <w:rPr>
                <w:rFonts w:ascii="Arial" w:eastAsia="Calibri" w:hAnsi="Arial"/>
                <w:sz w:val="24"/>
                <w:szCs w:val="24"/>
              </w:rPr>
              <w:lastRenderedPageBreak/>
              <w:t>предпринимательства Тюменской области: информация</w:t>
            </w:r>
          </w:p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/>
                <w:sz w:val="24"/>
                <w:szCs w:val="24"/>
              </w:rPr>
              <w:t xml:space="preserve">о ходе реализации проектов, обозначенных в рамках плана продвижения в </w:t>
            </w:r>
            <w:proofErr w:type="spellStart"/>
            <w:r>
              <w:rPr>
                <w:rFonts w:ascii="Arial" w:eastAsia="Calibri" w:hAnsi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/>
                <w:sz w:val="24"/>
                <w:szCs w:val="24"/>
              </w:rPr>
              <w:t xml:space="preserve"> муниципальном районе, отчет об исполнении плана комплексного</w:t>
            </w:r>
            <w:r>
              <w:rPr>
                <w:rFonts w:ascii="Arial" w:eastAsia="Calibri" w:hAnsi="Arial"/>
                <w:sz w:val="24"/>
                <w:szCs w:val="24"/>
              </w:rPr>
              <w:t xml:space="preserve"> развития экономики Уватского муниципального района.</w:t>
            </w:r>
          </w:p>
        </w:tc>
      </w:tr>
      <w:tr w:rsidR="00E06EDA" w:rsidTr="00B31CD9">
        <w:tc>
          <w:tcPr>
            <w:tcW w:w="49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lastRenderedPageBreak/>
              <w:t xml:space="preserve">Мониторинг реестра инфраструктурных площадок, инвестиционных проектов, реализуемых в </w:t>
            </w:r>
            <w:proofErr w:type="spellStart"/>
            <w:r>
              <w:rPr>
                <w:rFonts w:ascii="Arial" w:eastAsia="Calibri" w:hAnsi="Arial"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Arial" w:eastAsia="Calibri" w:hAnsi="Arial"/>
                <w:sz w:val="24"/>
                <w:szCs w:val="24"/>
              </w:rPr>
              <w:tab/>
            </w:r>
            <w:r>
              <w:rPr>
                <w:rFonts w:ascii="Arial" w:eastAsia="Calibri" w:hAnsi="Arial"/>
                <w:sz w:val="24"/>
                <w:szCs w:val="24"/>
              </w:rPr>
              <w:tab/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года</w:t>
            </w:r>
            <w:r>
              <w:rPr>
                <w:rFonts w:ascii="Arial" w:eastAsia="Calibri" w:hAnsi="Arial" w:cs="Arial"/>
                <w:sz w:val="24"/>
                <w:szCs w:val="24"/>
              </w:rPr>
              <w:tab/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Один раз в полугодие (до 15 числа месяца,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следующего за отчетным полугодием) информация по инфраструктурным площадкам, инвестиционным проектам, реализуемым в </w:t>
            </w:r>
            <w:proofErr w:type="spellStart"/>
            <w:r>
              <w:rPr>
                <w:rFonts w:ascii="Arial" w:eastAsia="Calibri" w:hAnsi="Arial" w:cs="Arial"/>
                <w:bCs/>
                <w:sz w:val="24"/>
                <w:szCs w:val="24"/>
              </w:rPr>
              <w:t>Уватском</w:t>
            </w:r>
            <w:proofErr w:type="spellEnd"/>
            <w:r>
              <w:rPr>
                <w:rFonts w:ascii="Arial" w:eastAsia="Calibri" w:hAnsi="Arial" w:cs="Arial"/>
                <w:bCs/>
                <w:sz w:val="24"/>
                <w:szCs w:val="24"/>
              </w:rPr>
              <w:t xml:space="preserve"> муниципальном районе, направляется в Департамент инвестиционной политики и государственной поддержки предпринимательства Тюменской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области</w:t>
            </w:r>
          </w:p>
          <w:p w:rsidR="00E06EDA" w:rsidRDefault="00E06ED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Рабочие встречи и консультации по вопросам государственной поддержки предпринимательства</w:t>
            </w: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Представители департамента</w:t>
            </w: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участия</w:t>
            </w:r>
          </w:p>
        </w:tc>
      </w:tr>
      <w:tr w:rsidR="00E06EDA" w:rsidTr="00B31CD9">
        <w:tc>
          <w:tcPr>
            <w:tcW w:w="14992" w:type="dxa"/>
            <w:gridSpan w:val="4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Торгово-промышленная палата Тюменской области</w:t>
            </w:r>
          </w:p>
        </w:tc>
      </w:tr>
      <w:tr w:rsidR="00E06EDA" w:rsidTr="00B31CD9">
        <w:tc>
          <w:tcPr>
            <w:tcW w:w="494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Рабочие встречи и консультации по формам поддержки субъектов малого и среднего предпринимательства, оказываемых ТПП ТО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8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/>
                <w:sz w:val="24"/>
                <w:szCs w:val="24"/>
              </w:rPr>
            </w:pPr>
            <w:r>
              <w:rPr>
                <w:rFonts w:ascii="Arial" w:eastAsia="Calibri" w:hAnsi="Arial"/>
                <w:sz w:val="24"/>
                <w:szCs w:val="24"/>
              </w:rPr>
              <w:t>В течение года</w:t>
            </w:r>
          </w:p>
        </w:tc>
        <w:tc>
          <w:tcPr>
            <w:tcW w:w="4676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bookmarkStart w:id="1" w:name="__DdeLink__4693_642238322"/>
            <w:r>
              <w:rPr>
                <w:rFonts w:ascii="Arial" w:eastAsia="Calibri" w:hAnsi="Arial"/>
                <w:sz w:val="24"/>
                <w:szCs w:val="24"/>
              </w:rPr>
              <w:t>Принятие участи</w:t>
            </w:r>
            <w:bookmarkEnd w:id="1"/>
            <w:r>
              <w:rPr>
                <w:rFonts w:ascii="Arial" w:eastAsia="Calibri" w:hAnsi="Arial"/>
                <w:sz w:val="24"/>
                <w:szCs w:val="24"/>
              </w:rPr>
              <w:t>я</w:t>
            </w:r>
          </w:p>
        </w:tc>
      </w:tr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Участие в </w:t>
            </w:r>
            <w:r>
              <w:rPr>
                <w:rFonts w:ascii="Arial" w:eastAsia="Calibri" w:hAnsi="Arial" w:cs="Arial"/>
                <w:sz w:val="24"/>
                <w:szCs w:val="24"/>
              </w:rPr>
              <w:t>проведении Советов по развитию малого и среднего предпринимательства Уватского муниципального района</w:t>
            </w: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Не реже, чем 2 раза в год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Принятие участия</w:t>
            </w:r>
          </w:p>
        </w:tc>
      </w:tr>
      <w:tr w:rsidR="00E06EDA" w:rsidTr="00B31CD9">
        <w:tc>
          <w:tcPr>
            <w:tcW w:w="4943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Участие в общественно-значимых мероприятиях Уватского района</w:t>
            </w:r>
          </w:p>
        </w:tc>
        <w:tc>
          <w:tcPr>
            <w:tcW w:w="3345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Представитель ТПП ТО</w:t>
            </w:r>
          </w:p>
        </w:tc>
        <w:tc>
          <w:tcPr>
            <w:tcW w:w="2028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4676" w:type="dxa"/>
            <w:shd w:val="clear" w:color="auto" w:fill="auto"/>
            <w:tcMar>
              <w:left w:w="93" w:type="dxa"/>
            </w:tcMar>
          </w:tcPr>
          <w:p w:rsidR="00E06EDA" w:rsidRDefault="00B31CD9">
            <w:pPr>
              <w:spacing w:after="0" w:line="240" w:lineRule="auto"/>
              <w:jc w:val="center"/>
            </w:pPr>
            <w:r>
              <w:rPr>
                <w:rFonts w:ascii="Arial" w:eastAsia="Calibri" w:hAnsi="Arial" w:cs="Arial"/>
                <w:sz w:val="24"/>
                <w:szCs w:val="24"/>
              </w:rPr>
              <w:t>Принятие участия</w:t>
            </w:r>
          </w:p>
        </w:tc>
      </w:tr>
    </w:tbl>
    <w:p w:rsidR="00E06EDA" w:rsidRDefault="00E06ED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06EDA" w:rsidRDefault="00E06EDA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E06EDA" w:rsidRDefault="00E06EDA">
      <w:pPr>
        <w:spacing w:after="0" w:line="240" w:lineRule="auto"/>
        <w:jc w:val="center"/>
      </w:pPr>
    </w:p>
    <w:sectPr w:rsidR="00E06EDA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EDA"/>
    <w:rsid w:val="00B31CD9"/>
    <w:rsid w:val="00E0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5A79D-38FD-4415-A6CF-11C3C8FB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06482"/>
    <w:rPr>
      <w:color w:val="5E5DA0"/>
      <w:u w:val="single"/>
    </w:rPr>
  </w:style>
  <w:style w:type="character" w:styleId="a3">
    <w:name w:val="Strong"/>
    <w:basedOn w:val="a0"/>
    <w:uiPriority w:val="22"/>
    <w:qFormat/>
    <w:rsid w:val="00E81726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8368FE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8368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table" w:styleId="ad">
    <w:name w:val="Table Grid"/>
    <w:basedOn w:val="a1"/>
    <w:uiPriority w:val="39"/>
    <w:rsid w:val="00CD4D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3B4A69"/>
    <w:pPr>
      <w:spacing w:line="240" w:lineRule="auto"/>
    </w:pPr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39"/>
    <w:rsid w:val="009E3D48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310A-AD66-4F63-AA10-64104DCE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480</Words>
  <Characters>2736</Characters>
  <Application>Microsoft Office Word</Application>
  <DocSecurity>0</DocSecurity>
  <Lines>22</Lines>
  <Paragraphs>6</Paragraphs>
  <ScaleCrop>false</ScaleCrop>
  <Company>Krokoz™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 Сергей Александрович</dc:creator>
  <dc:description/>
  <cp:lastModifiedBy>Новикова Анастасия Александровна</cp:lastModifiedBy>
  <cp:revision>21</cp:revision>
  <cp:lastPrinted>2017-09-19T11:30:00Z</cp:lastPrinted>
  <dcterms:created xsi:type="dcterms:W3CDTF">2015-11-15T10:32:00Z</dcterms:created>
  <dcterms:modified xsi:type="dcterms:W3CDTF">2019-04-15T06:07:00Z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